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EAA2" w14:textId="10257E84"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This has been an extraordinary week. In the future, young people studying politics and history will look back at </w:t>
      </w:r>
      <w:r w:rsidRPr="003C3407">
        <w:rPr>
          <w:rFonts w:ascii="Calibri" w:hAnsi="Calibri" w:cs="Calibri"/>
          <w:b/>
          <w:bCs/>
          <w:sz w:val="28"/>
          <w:szCs w:val="28"/>
        </w:rPr>
        <w:t>October 2025</w:t>
      </w:r>
      <w:r w:rsidRPr="003C3407">
        <w:rPr>
          <w:rFonts w:ascii="Calibri" w:hAnsi="Calibri" w:cs="Calibri"/>
          <w:sz w:val="28"/>
          <w:szCs w:val="28"/>
        </w:rPr>
        <w:t xml:space="preserve"> and find much to write about. The </w:t>
      </w:r>
      <w:r w:rsidRPr="003C3407">
        <w:rPr>
          <w:rFonts w:ascii="Calibri" w:hAnsi="Calibri" w:cs="Calibri"/>
          <w:b/>
          <w:bCs/>
          <w:sz w:val="28"/>
          <w:szCs w:val="28"/>
        </w:rPr>
        <w:t>ongoing wars in Ukraine and Gaza</w:t>
      </w:r>
      <w:r w:rsidRPr="003C3407">
        <w:rPr>
          <w:rFonts w:ascii="Calibri" w:hAnsi="Calibri" w:cs="Calibri"/>
          <w:sz w:val="28"/>
          <w:szCs w:val="28"/>
        </w:rPr>
        <w:t xml:space="preserve">, the </w:t>
      </w:r>
      <w:r w:rsidRPr="003C3407">
        <w:rPr>
          <w:rFonts w:ascii="Calibri" w:hAnsi="Calibri" w:cs="Calibri"/>
          <w:b/>
          <w:bCs/>
          <w:sz w:val="28"/>
          <w:szCs w:val="28"/>
        </w:rPr>
        <w:t>deepening climate emergency</w:t>
      </w:r>
      <w:r w:rsidRPr="003C3407">
        <w:rPr>
          <w:rFonts w:ascii="Calibri" w:hAnsi="Calibri" w:cs="Calibri"/>
          <w:sz w:val="28"/>
          <w:szCs w:val="28"/>
        </w:rPr>
        <w:t xml:space="preserve">, and the </w:t>
      </w:r>
      <w:r w:rsidRPr="003C3407">
        <w:rPr>
          <w:rFonts w:ascii="Calibri" w:hAnsi="Calibri" w:cs="Calibri"/>
          <w:b/>
          <w:bCs/>
          <w:sz w:val="28"/>
          <w:szCs w:val="28"/>
        </w:rPr>
        <w:t>growing divide between rich and poor</w:t>
      </w:r>
      <w:r w:rsidRPr="003C3407">
        <w:rPr>
          <w:rFonts w:ascii="Calibri" w:hAnsi="Calibri" w:cs="Calibri"/>
          <w:sz w:val="28"/>
          <w:szCs w:val="28"/>
        </w:rPr>
        <w:t xml:space="preserve"> have left many feeling anxious, powerless, and angry. Protesters have once again filled the streets — not just in London, but in capitals around the world. There are </w:t>
      </w:r>
      <w:r w:rsidRPr="003C3407">
        <w:rPr>
          <w:rFonts w:ascii="Calibri" w:hAnsi="Calibri" w:cs="Calibri"/>
          <w:b/>
          <w:bCs/>
          <w:sz w:val="28"/>
          <w:szCs w:val="28"/>
        </w:rPr>
        <w:t>marches for peace</w:t>
      </w:r>
      <w:r w:rsidRPr="003C3407">
        <w:rPr>
          <w:rFonts w:ascii="Calibri" w:hAnsi="Calibri" w:cs="Calibri"/>
          <w:sz w:val="28"/>
          <w:szCs w:val="28"/>
        </w:rPr>
        <w:t xml:space="preserve">, </w:t>
      </w:r>
      <w:r w:rsidRPr="003C3407">
        <w:rPr>
          <w:rFonts w:ascii="Calibri" w:hAnsi="Calibri" w:cs="Calibri"/>
          <w:b/>
          <w:bCs/>
          <w:sz w:val="28"/>
          <w:szCs w:val="28"/>
        </w:rPr>
        <w:t>student climate strikes</w:t>
      </w:r>
      <w:r w:rsidRPr="003C3407">
        <w:rPr>
          <w:rFonts w:ascii="Calibri" w:hAnsi="Calibri" w:cs="Calibri"/>
          <w:sz w:val="28"/>
          <w:szCs w:val="28"/>
        </w:rPr>
        <w:t xml:space="preserve">, and </w:t>
      </w:r>
      <w:r w:rsidRPr="003C3407">
        <w:rPr>
          <w:rFonts w:ascii="Calibri" w:hAnsi="Calibri" w:cs="Calibri"/>
          <w:b/>
          <w:bCs/>
          <w:sz w:val="28"/>
          <w:szCs w:val="28"/>
        </w:rPr>
        <w:t>workers demanding justice</w:t>
      </w:r>
      <w:r w:rsidRPr="003C3407">
        <w:rPr>
          <w:rFonts w:ascii="Calibri" w:hAnsi="Calibri" w:cs="Calibri"/>
          <w:sz w:val="28"/>
          <w:szCs w:val="28"/>
        </w:rPr>
        <w:t xml:space="preserve"> amidst a global cost-of-living crisis.</w:t>
      </w:r>
      <w:r w:rsidR="00DC64AB">
        <w:rPr>
          <w:rFonts w:ascii="Calibri" w:hAnsi="Calibri" w:cs="Calibri"/>
          <w:sz w:val="28"/>
          <w:szCs w:val="28"/>
        </w:rPr>
        <w:t xml:space="preserve"> Even the church of England and the wider Anglican church seen unable to listen to the voices of the most marginalised. Especially the LGBTQI+ community.</w:t>
      </w:r>
    </w:p>
    <w:p w14:paraId="5F2702C5"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People are — and I don’t think it’s too strong a phrase — </w:t>
      </w:r>
      <w:r w:rsidRPr="003C3407">
        <w:rPr>
          <w:rFonts w:ascii="Calibri" w:hAnsi="Calibri" w:cs="Calibri"/>
          <w:b/>
          <w:bCs/>
          <w:sz w:val="28"/>
          <w:szCs w:val="28"/>
        </w:rPr>
        <w:t>revolting against systems that seem deaf to suffering</w:t>
      </w:r>
      <w:r w:rsidRPr="003C3407">
        <w:rPr>
          <w:rFonts w:ascii="Calibri" w:hAnsi="Calibri" w:cs="Calibri"/>
          <w:sz w:val="28"/>
          <w:szCs w:val="28"/>
        </w:rPr>
        <w:t>.</w:t>
      </w:r>
    </w:p>
    <w:p w14:paraId="76A22910"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Now is an extraordinary time. And within the midst of all this unrest and fear and anger, where do Christians stand? Where would Jesus be?</w:t>
      </w:r>
    </w:p>
    <w:p w14:paraId="460E416D"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Well, let’s look at this morning’s Gospel for some clues.</w:t>
      </w:r>
    </w:p>
    <w:p w14:paraId="2BF0BAC1"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Here we find Jesus using a story which was presumably doing the rounds at the time. I don’t think it’s one he’s just made up. I suspect he’s heard it and used it to his advantage. Most preachers are always on the lookout for little stories to weave into their sermons — so do watch what you say around them!</w:t>
      </w:r>
    </w:p>
    <w:p w14:paraId="4D3954E1"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We hear a story of a widow who has been so persistent in trying to get her case heard by an unjust judge that he finally gives in.</w:t>
      </w:r>
    </w:p>
    <w:p w14:paraId="2B7A229E"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If this kind of judge was willing to respond to this poor widow — we’re told he neither feared God nor respected people — can’t you believe that God will respond to us? The point is not that God is also corrupt, but that </w:t>
      </w:r>
      <w:r w:rsidRPr="003C3407">
        <w:rPr>
          <w:rFonts w:ascii="Calibri" w:hAnsi="Calibri" w:cs="Calibri"/>
          <w:b/>
          <w:bCs/>
          <w:sz w:val="28"/>
          <w:szCs w:val="28"/>
        </w:rPr>
        <w:t>God is willing and ready to respond</w:t>
      </w:r>
      <w:r w:rsidRPr="003C3407">
        <w:rPr>
          <w:rFonts w:ascii="Calibri" w:hAnsi="Calibri" w:cs="Calibri"/>
          <w:sz w:val="28"/>
          <w:szCs w:val="28"/>
        </w:rPr>
        <w:t xml:space="preserve">, unlike the judge. The parable is playfully shocking in how it likens God to the judge, but it makes its point </w:t>
      </w:r>
      <w:proofErr w:type="gramStart"/>
      <w:r w:rsidRPr="003C3407">
        <w:rPr>
          <w:rFonts w:ascii="Calibri" w:hAnsi="Calibri" w:cs="Calibri"/>
          <w:sz w:val="28"/>
          <w:szCs w:val="28"/>
        </w:rPr>
        <w:t>all the more</w:t>
      </w:r>
      <w:proofErr w:type="gramEnd"/>
      <w:r w:rsidRPr="003C3407">
        <w:rPr>
          <w:rFonts w:ascii="Calibri" w:hAnsi="Calibri" w:cs="Calibri"/>
          <w:sz w:val="28"/>
          <w:szCs w:val="28"/>
        </w:rPr>
        <w:t xml:space="preserve"> powerfully because of it.</w:t>
      </w:r>
    </w:p>
    <w:p w14:paraId="078EC9F0"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Earlier in Luke, Jesus says that if flawed parents still give their children bread when they ask, how much more will God — who is good — give to those who pray? If you can believe this story about that judge, then surely you can believe that </w:t>
      </w:r>
      <w:r w:rsidRPr="003C3407">
        <w:rPr>
          <w:rFonts w:ascii="Calibri" w:hAnsi="Calibri" w:cs="Calibri"/>
          <w:b/>
          <w:bCs/>
          <w:sz w:val="28"/>
          <w:szCs w:val="28"/>
        </w:rPr>
        <w:t>God will care</w:t>
      </w:r>
      <w:r w:rsidRPr="003C3407">
        <w:rPr>
          <w:rFonts w:ascii="Calibri" w:hAnsi="Calibri" w:cs="Calibri"/>
          <w:sz w:val="28"/>
          <w:szCs w:val="28"/>
        </w:rPr>
        <w:t>.</w:t>
      </w:r>
    </w:p>
    <w:p w14:paraId="0BE5BB0E"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Luke’s focus seems to be that we need to be like the widow — to </w:t>
      </w:r>
      <w:r w:rsidRPr="003C3407">
        <w:rPr>
          <w:rFonts w:ascii="Calibri" w:hAnsi="Calibri" w:cs="Calibri"/>
          <w:b/>
          <w:bCs/>
          <w:sz w:val="28"/>
          <w:szCs w:val="28"/>
        </w:rPr>
        <w:t>persist in hope and prayer</w:t>
      </w:r>
      <w:r w:rsidRPr="003C3407">
        <w:rPr>
          <w:rFonts w:ascii="Calibri" w:hAnsi="Calibri" w:cs="Calibri"/>
          <w:sz w:val="28"/>
          <w:szCs w:val="28"/>
        </w:rPr>
        <w:t xml:space="preserve">. But the story is not simply about nagging God. It is a </w:t>
      </w:r>
      <w:r w:rsidRPr="003C3407">
        <w:rPr>
          <w:rFonts w:ascii="Calibri" w:hAnsi="Calibri" w:cs="Calibri"/>
          <w:b/>
          <w:bCs/>
          <w:sz w:val="28"/>
          <w:szCs w:val="28"/>
        </w:rPr>
        <w:t>cry for justice</w:t>
      </w:r>
      <w:r w:rsidRPr="003C3407">
        <w:rPr>
          <w:rFonts w:ascii="Calibri" w:hAnsi="Calibri" w:cs="Calibri"/>
          <w:sz w:val="28"/>
          <w:szCs w:val="28"/>
        </w:rPr>
        <w:t xml:space="preserve">, echoing the voice of a people long oppressed. The widow is symbolic of </w:t>
      </w:r>
      <w:r w:rsidRPr="003C3407">
        <w:rPr>
          <w:rFonts w:ascii="Calibri" w:hAnsi="Calibri" w:cs="Calibri"/>
          <w:sz w:val="28"/>
          <w:szCs w:val="28"/>
        </w:rPr>
        <w:lastRenderedPageBreak/>
        <w:t xml:space="preserve">the </w:t>
      </w:r>
      <w:r w:rsidRPr="003C3407">
        <w:rPr>
          <w:rFonts w:ascii="Calibri" w:hAnsi="Calibri" w:cs="Calibri"/>
          <w:b/>
          <w:bCs/>
          <w:sz w:val="28"/>
          <w:szCs w:val="28"/>
        </w:rPr>
        <w:t>poor, the marginalised, the voiceless</w:t>
      </w:r>
      <w:r w:rsidRPr="003C3407">
        <w:rPr>
          <w:rFonts w:ascii="Calibri" w:hAnsi="Calibri" w:cs="Calibri"/>
          <w:sz w:val="28"/>
          <w:szCs w:val="28"/>
        </w:rPr>
        <w:t xml:space="preserve"> — those standing up to unjust power and refusing to be silenced.</w:t>
      </w:r>
    </w:p>
    <w:p w14:paraId="0745CAC7"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In the ancient world, widows were among the most vulnerable, often listed with orphans and foreigners as those deserving special care. The fact that this widow stands alone before a corrupt judge underlines her vulnerability — and yet her courage. She does not accept her fate quietly; she </w:t>
      </w:r>
      <w:r w:rsidRPr="003C3407">
        <w:rPr>
          <w:rFonts w:ascii="Calibri" w:hAnsi="Calibri" w:cs="Calibri"/>
          <w:b/>
          <w:bCs/>
          <w:sz w:val="28"/>
          <w:szCs w:val="28"/>
        </w:rPr>
        <w:t>demands justice</w:t>
      </w:r>
      <w:r w:rsidRPr="003C3407">
        <w:rPr>
          <w:rFonts w:ascii="Calibri" w:hAnsi="Calibri" w:cs="Calibri"/>
          <w:sz w:val="28"/>
          <w:szCs w:val="28"/>
        </w:rPr>
        <w:t xml:space="preserve"> until something changes.</w:t>
      </w:r>
    </w:p>
    <w:p w14:paraId="1B80DABC"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So, it misses the mark to treat this passage merely as a teaching about prayer. It is a parable about </w:t>
      </w:r>
      <w:r w:rsidRPr="003C3407">
        <w:rPr>
          <w:rFonts w:ascii="Calibri" w:hAnsi="Calibri" w:cs="Calibri"/>
          <w:b/>
          <w:bCs/>
          <w:sz w:val="28"/>
          <w:szCs w:val="28"/>
        </w:rPr>
        <w:t>resistance</w:t>
      </w:r>
      <w:r w:rsidRPr="003C3407">
        <w:rPr>
          <w:rFonts w:ascii="Calibri" w:hAnsi="Calibri" w:cs="Calibri"/>
          <w:sz w:val="28"/>
          <w:szCs w:val="28"/>
        </w:rPr>
        <w:t xml:space="preserve">, </w:t>
      </w:r>
      <w:r w:rsidRPr="003C3407">
        <w:rPr>
          <w:rFonts w:ascii="Calibri" w:hAnsi="Calibri" w:cs="Calibri"/>
          <w:b/>
          <w:bCs/>
          <w:sz w:val="28"/>
          <w:szCs w:val="28"/>
        </w:rPr>
        <w:t>hope</w:t>
      </w:r>
      <w:r w:rsidRPr="003C3407">
        <w:rPr>
          <w:rFonts w:ascii="Calibri" w:hAnsi="Calibri" w:cs="Calibri"/>
          <w:sz w:val="28"/>
          <w:szCs w:val="28"/>
        </w:rPr>
        <w:t xml:space="preserve">, and </w:t>
      </w:r>
      <w:r w:rsidRPr="003C3407">
        <w:rPr>
          <w:rFonts w:ascii="Calibri" w:hAnsi="Calibri" w:cs="Calibri"/>
          <w:b/>
          <w:bCs/>
          <w:sz w:val="28"/>
          <w:szCs w:val="28"/>
        </w:rPr>
        <w:t>the moral courage to persist</w:t>
      </w:r>
      <w:r w:rsidRPr="003C3407">
        <w:rPr>
          <w:rFonts w:ascii="Calibri" w:hAnsi="Calibri" w:cs="Calibri"/>
          <w:sz w:val="28"/>
          <w:szCs w:val="28"/>
        </w:rPr>
        <w:t xml:space="preserve"> in the face of systems that exploit and ignore. Jesus tells this story to people living under oppression — and he tells it because he himself </w:t>
      </w:r>
      <w:r w:rsidRPr="003C3407">
        <w:rPr>
          <w:rFonts w:ascii="Calibri" w:hAnsi="Calibri" w:cs="Calibri"/>
          <w:b/>
          <w:bCs/>
          <w:sz w:val="28"/>
          <w:szCs w:val="28"/>
        </w:rPr>
        <w:t>stands among them</w:t>
      </w:r>
      <w:r w:rsidRPr="003C3407">
        <w:rPr>
          <w:rFonts w:ascii="Calibri" w:hAnsi="Calibri" w:cs="Calibri"/>
          <w:sz w:val="28"/>
          <w:szCs w:val="28"/>
        </w:rPr>
        <w:t>, not apart from them.</w:t>
      </w:r>
    </w:p>
    <w:p w14:paraId="395418BE"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This brings us back to today — to </w:t>
      </w:r>
      <w:r w:rsidRPr="003C3407">
        <w:rPr>
          <w:rFonts w:ascii="Calibri" w:hAnsi="Calibri" w:cs="Calibri"/>
          <w:b/>
          <w:bCs/>
          <w:sz w:val="28"/>
          <w:szCs w:val="28"/>
        </w:rPr>
        <w:t>wars, climate breakdown, and the cries for justice across the world</w:t>
      </w:r>
      <w:r w:rsidRPr="003C3407">
        <w:rPr>
          <w:rFonts w:ascii="Calibri" w:hAnsi="Calibri" w:cs="Calibri"/>
          <w:sz w:val="28"/>
          <w:szCs w:val="28"/>
        </w:rPr>
        <w:t>.</w:t>
      </w:r>
    </w:p>
    <w:p w14:paraId="6A45FE92"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Where is Jesus in all this? Jesus is always with the poor and the vulnerable. Who will be most affected by war, displacement, and environmental collapse? The poor and the vulnerable.</w:t>
      </w:r>
    </w:p>
    <w:p w14:paraId="1A44272B"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As </w:t>
      </w:r>
      <w:r w:rsidRPr="003C3407">
        <w:rPr>
          <w:rFonts w:ascii="Calibri" w:hAnsi="Calibri" w:cs="Calibri"/>
          <w:b/>
          <w:bCs/>
          <w:sz w:val="28"/>
          <w:szCs w:val="28"/>
        </w:rPr>
        <w:t>Bishop Philip North</w:t>
      </w:r>
      <w:r w:rsidRPr="003C3407">
        <w:rPr>
          <w:rFonts w:ascii="Calibri" w:hAnsi="Calibri" w:cs="Calibri"/>
          <w:sz w:val="28"/>
          <w:szCs w:val="28"/>
        </w:rPr>
        <w:t xml:space="preserve"> has warned:</w:t>
      </w:r>
    </w:p>
    <w:p w14:paraId="439F6753"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“A church that abandons the poor might well survive financially, but it would no longer be the Church of Jesus Christ. Every renewal movement in Church history has begun not with the rich and powerful, but with the poor and marginalised. When we forget the poor, the Church becomes impoverished.”</w:t>
      </w:r>
    </w:p>
    <w:p w14:paraId="554BB8A9"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His words challenge us to remember who we are — and whose cries we are meant to hear.</w:t>
      </w:r>
    </w:p>
    <w:p w14:paraId="54F81F9B"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And when it comes to the climate crisis, those cries are already deafening. According to </w:t>
      </w:r>
      <w:r w:rsidRPr="003C3407">
        <w:rPr>
          <w:rFonts w:ascii="Calibri" w:hAnsi="Calibri" w:cs="Calibri"/>
          <w:b/>
          <w:bCs/>
          <w:sz w:val="28"/>
          <w:szCs w:val="28"/>
        </w:rPr>
        <w:t>Christian Aid</w:t>
      </w:r>
      <w:r w:rsidRPr="003C3407">
        <w:rPr>
          <w:rFonts w:ascii="Calibri" w:hAnsi="Calibri" w:cs="Calibri"/>
          <w:sz w:val="28"/>
          <w:szCs w:val="28"/>
        </w:rPr>
        <w:t>,</w:t>
      </w:r>
    </w:p>
    <w:p w14:paraId="4DE172F2"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“Despite contributing less than 1% of global greenhouse gas emissions, </w:t>
      </w:r>
      <w:r w:rsidRPr="003C3407">
        <w:rPr>
          <w:rFonts w:ascii="Calibri" w:hAnsi="Calibri" w:cs="Calibri"/>
          <w:b/>
          <w:bCs/>
          <w:sz w:val="28"/>
          <w:szCs w:val="28"/>
        </w:rPr>
        <w:t>Bangladesh</w:t>
      </w:r>
      <w:r w:rsidRPr="003C3407">
        <w:rPr>
          <w:rFonts w:ascii="Calibri" w:hAnsi="Calibri" w:cs="Calibri"/>
          <w:sz w:val="28"/>
          <w:szCs w:val="28"/>
        </w:rPr>
        <w:t xml:space="preserve"> is regularly plagued by cyclones and devastating floods which wipe out homes, livelihoods and push people into extreme poverty. By 2050, one in seven people in the country — some 13.3 million — will be displaced </w:t>
      </w:r>
      <w:proofErr w:type="gramStart"/>
      <w:r w:rsidRPr="003C3407">
        <w:rPr>
          <w:rFonts w:ascii="Calibri" w:hAnsi="Calibri" w:cs="Calibri"/>
          <w:sz w:val="28"/>
          <w:szCs w:val="28"/>
        </w:rPr>
        <w:t>as a result of</w:t>
      </w:r>
      <w:proofErr w:type="gramEnd"/>
      <w:r w:rsidRPr="003C3407">
        <w:rPr>
          <w:rFonts w:ascii="Calibri" w:hAnsi="Calibri" w:cs="Calibri"/>
          <w:sz w:val="28"/>
          <w:szCs w:val="28"/>
        </w:rPr>
        <w:t xml:space="preserve"> climate change.”</w:t>
      </w:r>
    </w:p>
    <w:p w14:paraId="5D038E7F"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These are our modern widows: those whose pleas for justice go unheard, those paying the price for the comfort of others.</w:t>
      </w:r>
    </w:p>
    <w:p w14:paraId="6C7E7D25"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So how can we be where Jesus would be? How can we, amidst political turmoil and environmental catastrophe, align ourselves with the widow?</w:t>
      </w:r>
    </w:p>
    <w:p w14:paraId="4B93DA91"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Firstly, we must </w:t>
      </w:r>
      <w:r w:rsidRPr="003C3407">
        <w:rPr>
          <w:rFonts w:ascii="Calibri" w:hAnsi="Calibri" w:cs="Calibri"/>
          <w:b/>
          <w:bCs/>
          <w:sz w:val="28"/>
          <w:szCs w:val="28"/>
        </w:rPr>
        <w:t>not avoid the mess</w:t>
      </w:r>
      <w:r w:rsidRPr="003C3407">
        <w:rPr>
          <w:rFonts w:ascii="Calibri" w:hAnsi="Calibri" w:cs="Calibri"/>
          <w:sz w:val="28"/>
          <w:szCs w:val="28"/>
        </w:rPr>
        <w:t>. Just as Jesus walked among the suffering, we must not look away from those struggling in our world today. That might mean standing with refugees fleeing violence, supporting families who can no longer afford to heat their homes, or listening to young people despairing about their future on a warming planet.</w:t>
      </w:r>
    </w:p>
    <w:p w14:paraId="0234DCB3"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If we truly hear their stories — the farmer in India who can no longer rely on the monsoon, the family in Gaza who have lost everything, the nurse in Britain working two jobs to survive — then we cannot stay silent.</w:t>
      </w:r>
    </w:p>
    <w:p w14:paraId="41036158"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The widow’s persistence changes things. The unjust judge gives in not because he is good, but because he is </w:t>
      </w:r>
      <w:r w:rsidRPr="003C3407">
        <w:rPr>
          <w:rFonts w:ascii="Calibri" w:hAnsi="Calibri" w:cs="Calibri"/>
          <w:b/>
          <w:bCs/>
          <w:sz w:val="28"/>
          <w:szCs w:val="28"/>
        </w:rPr>
        <w:t>embarrassed</w:t>
      </w:r>
      <w:r w:rsidRPr="003C3407">
        <w:rPr>
          <w:rFonts w:ascii="Calibri" w:hAnsi="Calibri" w:cs="Calibri"/>
          <w:sz w:val="28"/>
          <w:szCs w:val="28"/>
        </w:rPr>
        <w:t xml:space="preserve">. In the original Greek, he says he will act “so that she does not </w:t>
      </w:r>
      <w:r w:rsidRPr="003C3407">
        <w:rPr>
          <w:rFonts w:ascii="Calibri" w:hAnsi="Calibri" w:cs="Calibri"/>
          <w:i/>
          <w:iCs/>
          <w:sz w:val="28"/>
          <w:szCs w:val="28"/>
        </w:rPr>
        <w:t>give me a black eye</w:t>
      </w:r>
      <w:r w:rsidRPr="003C3407">
        <w:rPr>
          <w:rFonts w:ascii="Calibri" w:hAnsi="Calibri" w:cs="Calibri"/>
          <w:sz w:val="28"/>
          <w:szCs w:val="28"/>
        </w:rPr>
        <w:t>” — literally or metaphorically. It’s a colourful phrase meaning that her persistence will publicly shame him. Her cries make visible the injustice he would rather hide.</w:t>
      </w:r>
    </w:p>
    <w:p w14:paraId="39BA4E27"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And </w:t>
      </w:r>
      <w:proofErr w:type="gramStart"/>
      <w:r w:rsidRPr="003C3407">
        <w:rPr>
          <w:rFonts w:ascii="Calibri" w:hAnsi="Calibri" w:cs="Calibri"/>
          <w:sz w:val="28"/>
          <w:szCs w:val="28"/>
        </w:rPr>
        <w:t>so</w:t>
      </w:r>
      <w:proofErr w:type="gramEnd"/>
      <w:r w:rsidRPr="003C3407">
        <w:rPr>
          <w:rFonts w:ascii="Calibri" w:hAnsi="Calibri" w:cs="Calibri"/>
          <w:sz w:val="28"/>
          <w:szCs w:val="28"/>
        </w:rPr>
        <w:t xml:space="preserve"> the parable challenges us to </w:t>
      </w:r>
      <w:r w:rsidRPr="003C3407">
        <w:rPr>
          <w:rFonts w:ascii="Calibri" w:hAnsi="Calibri" w:cs="Calibri"/>
          <w:b/>
          <w:bCs/>
          <w:sz w:val="28"/>
          <w:szCs w:val="28"/>
        </w:rPr>
        <w:t>keep speaking out</w:t>
      </w:r>
      <w:r w:rsidRPr="003C3407">
        <w:rPr>
          <w:rFonts w:ascii="Calibri" w:hAnsi="Calibri" w:cs="Calibri"/>
          <w:sz w:val="28"/>
          <w:szCs w:val="28"/>
        </w:rPr>
        <w:t xml:space="preserve">, even when it feels useless, even when those in power refuse to listen. Sometimes it takes </w:t>
      </w:r>
      <w:r w:rsidRPr="003C3407">
        <w:rPr>
          <w:rFonts w:ascii="Calibri" w:hAnsi="Calibri" w:cs="Calibri"/>
          <w:b/>
          <w:bCs/>
          <w:sz w:val="28"/>
          <w:szCs w:val="28"/>
        </w:rPr>
        <w:t>uncomfortable persistence</w:t>
      </w:r>
      <w:r w:rsidRPr="003C3407">
        <w:rPr>
          <w:rFonts w:ascii="Calibri" w:hAnsi="Calibri" w:cs="Calibri"/>
          <w:sz w:val="28"/>
          <w:szCs w:val="28"/>
        </w:rPr>
        <w:t xml:space="preserve">, even </w:t>
      </w:r>
      <w:r w:rsidRPr="003C3407">
        <w:rPr>
          <w:rFonts w:ascii="Calibri" w:hAnsi="Calibri" w:cs="Calibri"/>
          <w:b/>
          <w:bCs/>
          <w:sz w:val="28"/>
          <w:szCs w:val="28"/>
        </w:rPr>
        <w:t>disruption</w:t>
      </w:r>
      <w:r w:rsidRPr="003C3407">
        <w:rPr>
          <w:rFonts w:ascii="Calibri" w:hAnsi="Calibri" w:cs="Calibri"/>
          <w:sz w:val="28"/>
          <w:szCs w:val="28"/>
        </w:rPr>
        <w:t>, to bring about change.</w:t>
      </w:r>
    </w:p>
    <w:p w14:paraId="3B550F33"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You can decide for yourselves whether the </w:t>
      </w:r>
      <w:r w:rsidRPr="003C3407">
        <w:rPr>
          <w:rFonts w:ascii="Calibri" w:hAnsi="Calibri" w:cs="Calibri"/>
          <w:b/>
          <w:bCs/>
          <w:sz w:val="28"/>
          <w:szCs w:val="28"/>
        </w:rPr>
        <w:t>climate activists blocking motorways</w:t>
      </w:r>
      <w:r w:rsidRPr="003C3407">
        <w:rPr>
          <w:rFonts w:ascii="Calibri" w:hAnsi="Calibri" w:cs="Calibri"/>
          <w:sz w:val="28"/>
          <w:szCs w:val="28"/>
        </w:rPr>
        <w:t xml:space="preserve">, or the </w:t>
      </w:r>
      <w:r w:rsidRPr="003C3407">
        <w:rPr>
          <w:rFonts w:ascii="Calibri" w:hAnsi="Calibri" w:cs="Calibri"/>
          <w:b/>
          <w:bCs/>
          <w:sz w:val="28"/>
          <w:szCs w:val="28"/>
        </w:rPr>
        <w:t>protesters calling for ceasefires</w:t>
      </w:r>
      <w:r w:rsidRPr="003C3407">
        <w:rPr>
          <w:rFonts w:ascii="Calibri" w:hAnsi="Calibri" w:cs="Calibri"/>
          <w:sz w:val="28"/>
          <w:szCs w:val="28"/>
        </w:rPr>
        <w:t xml:space="preserve">, or the </w:t>
      </w:r>
      <w:r w:rsidRPr="003C3407">
        <w:rPr>
          <w:rFonts w:ascii="Calibri" w:hAnsi="Calibri" w:cs="Calibri"/>
          <w:b/>
          <w:bCs/>
          <w:sz w:val="28"/>
          <w:szCs w:val="28"/>
        </w:rPr>
        <w:t>students occupying universities</w:t>
      </w:r>
      <w:r w:rsidRPr="003C3407">
        <w:rPr>
          <w:rFonts w:ascii="Calibri" w:hAnsi="Calibri" w:cs="Calibri"/>
          <w:sz w:val="28"/>
          <w:szCs w:val="28"/>
        </w:rPr>
        <w:t xml:space="preserve"> have gone too far. But we cannot deny that throughout Scripture, God takes the side of those who cry for justice — and often uses their persistence to shake the consciences of nations.</w:t>
      </w:r>
    </w:p>
    <w:p w14:paraId="4934F9FC"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We also hold on to the truth that </w:t>
      </w:r>
      <w:r w:rsidRPr="003C3407">
        <w:rPr>
          <w:rFonts w:ascii="Calibri" w:hAnsi="Calibri" w:cs="Calibri"/>
          <w:b/>
          <w:bCs/>
          <w:sz w:val="28"/>
          <w:szCs w:val="28"/>
        </w:rPr>
        <w:t>God is not like the unjust judge</w:t>
      </w:r>
      <w:r w:rsidRPr="003C3407">
        <w:rPr>
          <w:rFonts w:ascii="Calibri" w:hAnsi="Calibri" w:cs="Calibri"/>
          <w:sz w:val="28"/>
          <w:szCs w:val="28"/>
        </w:rPr>
        <w:t xml:space="preserve">. God listens. God cares. God acts — sometimes slowly, but always surely. That’s why we are called to </w:t>
      </w:r>
      <w:r w:rsidRPr="003C3407">
        <w:rPr>
          <w:rFonts w:ascii="Calibri" w:hAnsi="Calibri" w:cs="Calibri"/>
          <w:b/>
          <w:bCs/>
          <w:sz w:val="28"/>
          <w:szCs w:val="28"/>
        </w:rPr>
        <w:t>build communities of hope</w:t>
      </w:r>
      <w:r w:rsidRPr="003C3407">
        <w:rPr>
          <w:rFonts w:ascii="Calibri" w:hAnsi="Calibri" w:cs="Calibri"/>
          <w:sz w:val="28"/>
          <w:szCs w:val="28"/>
        </w:rPr>
        <w:t>, where people can sustain each other’s cries, not lose heart, and not tune out from the pain of the world.</w:t>
      </w:r>
    </w:p>
    <w:p w14:paraId="106705F3"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For facing the world’s pain can be overwhelming. But we are not alone. We are not called to carry the whole burden — only to </w:t>
      </w:r>
      <w:r w:rsidRPr="003C3407">
        <w:rPr>
          <w:rFonts w:ascii="Calibri" w:hAnsi="Calibri" w:cs="Calibri"/>
          <w:b/>
          <w:bCs/>
          <w:sz w:val="28"/>
          <w:szCs w:val="28"/>
        </w:rPr>
        <w:t>join our small voices to the great cry for justice</w:t>
      </w:r>
      <w:r w:rsidRPr="003C3407">
        <w:rPr>
          <w:rFonts w:ascii="Calibri" w:hAnsi="Calibri" w:cs="Calibri"/>
          <w:sz w:val="28"/>
          <w:szCs w:val="28"/>
        </w:rPr>
        <w:t xml:space="preserve"> that echoes through creation.</w:t>
      </w:r>
    </w:p>
    <w:p w14:paraId="5B5C071A"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 xml:space="preserve">Finding a glimmer of God in the grey of our world is an act of faith. It says: we believe that love is stronger than cruelty, that justice is possible, and that </w:t>
      </w:r>
      <w:r w:rsidRPr="003C3407">
        <w:rPr>
          <w:rFonts w:ascii="Calibri" w:hAnsi="Calibri" w:cs="Calibri"/>
          <w:b/>
          <w:bCs/>
          <w:sz w:val="28"/>
          <w:szCs w:val="28"/>
        </w:rPr>
        <w:t>persistence in faith and action still matters</w:t>
      </w:r>
      <w:r w:rsidRPr="003C3407">
        <w:rPr>
          <w:rFonts w:ascii="Calibri" w:hAnsi="Calibri" w:cs="Calibri"/>
          <w:sz w:val="28"/>
          <w:szCs w:val="28"/>
        </w:rPr>
        <w:t>.</w:t>
      </w:r>
    </w:p>
    <w:p w14:paraId="748969C0"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We cannot pray and not act. We cannot act and not pray. The two strengthen each other.</w:t>
      </w:r>
    </w:p>
    <w:p w14:paraId="56AAEDE0" w14:textId="77777777" w:rsidR="003C3407" w:rsidRPr="003C3407" w:rsidRDefault="003C3407" w:rsidP="003C3407">
      <w:pPr>
        <w:rPr>
          <w:rFonts w:ascii="Calibri" w:hAnsi="Calibri" w:cs="Calibri"/>
          <w:sz w:val="28"/>
          <w:szCs w:val="28"/>
        </w:rPr>
      </w:pPr>
      <w:r w:rsidRPr="003C3407">
        <w:rPr>
          <w:rFonts w:ascii="Calibri" w:hAnsi="Calibri" w:cs="Calibri"/>
          <w:sz w:val="28"/>
          <w:szCs w:val="28"/>
        </w:rPr>
        <w:t>So where would Jesus be today?</w:t>
      </w:r>
      <w:r w:rsidRPr="003C3407">
        <w:rPr>
          <w:rFonts w:ascii="Calibri" w:hAnsi="Calibri" w:cs="Calibri"/>
          <w:sz w:val="28"/>
          <w:szCs w:val="28"/>
        </w:rPr>
        <w:br/>
        <w:t>He would not be keeping his head down.</w:t>
      </w:r>
      <w:r w:rsidRPr="003C3407">
        <w:rPr>
          <w:rFonts w:ascii="Calibri" w:hAnsi="Calibri" w:cs="Calibri"/>
          <w:sz w:val="28"/>
          <w:szCs w:val="28"/>
        </w:rPr>
        <w:br/>
        <w:t>He would be with the displaced family, the hungry child, the exhausted nurse, the protester in the rain.</w:t>
      </w:r>
      <w:r w:rsidRPr="003C3407">
        <w:rPr>
          <w:rFonts w:ascii="Calibri" w:hAnsi="Calibri" w:cs="Calibri"/>
          <w:sz w:val="28"/>
          <w:szCs w:val="28"/>
        </w:rPr>
        <w:br/>
        <w:t>He would have his eyes raised to his heavenly Father — and be lifting up the heads of those too weary to look up themselves — so that together, they might raise their voices and effect change.</w:t>
      </w:r>
    </w:p>
    <w:p w14:paraId="3B60AB9B" w14:textId="77777777" w:rsidR="00270E41" w:rsidRDefault="00270E41"/>
    <w:sectPr w:rsidR="00270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07"/>
    <w:rsid w:val="0010162F"/>
    <w:rsid w:val="00270E41"/>
    <w:rsid w:val="002E511E"/>
    <w:rsid w:val="003C3407"/>
    <w:rsid w:val="00B215B9"/>
    <w:rsid w:val="00DC64AB"/>
    <w:rsid w:val="00E5229D"/>
    <w:rsid w:val="00F6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1160"/>
  <w15:chartTrackingRefBased/>
  <w15:docId w15:val="{06864FE0-0BBB-4ACE-A764-76A5EF7D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407"/>
    <w:rPr>
      <w:rFonts w:eastAsiaTheme="majorEastAsia" w:cstheme="majorBidi"/>
      <w:color w:val="272727" w:themeColor="text1" w:themeTint="D8"/>
    </w:rPr>
  </w:style>
  <w:style w:type="paragraph" w:styleId="Title">
    <w:name w:val="Title"/>
    <w:basedOn w:val="Normal"/>
    <w:next w:val="Normal"/>
    <w:link w:val="TitleChar"/>
    <w:uiPriority w:val="10"/>
    <w:qFormat/>
    <w:rsid w:val="003C3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407"/>
    <w:pPr>
      <w:spacing w:before="160"/>
      <w:jc w:val="center"/>
    </w:pPr>
    <w:rPr>
      <w:i/>
      <w:iCs/>
      <w:color w:val="404040" w:themeColor="text1" w:themeTint="BF"/>
    </w:rPr>
  </w:style>
  <w:style w:type="character" w:customStyle="1" w:styleId="QuoteChar">
    <w:name w:val="Quote Char"/>
    <w:basedOn w:val="DefaultParagraphFont"/>
    <w:link w:val="Quote"/>
    <w:uiPriority w:val="29"/>
    <w:rsid w:val="003C3407"/>
    <w:rPr>
      <w:i/>
      <w:iCs/>
      <w:color w:val="404040" w:themeColor="text1" w:themeTint="BF"/>
    </w:rPr>
  </w:style>
  <w:style w:type="paragraph" w:styleId="ListParagraph">
    <w:name w:val="List Paragraph"/>
    <w:basedOn w:val="Normal"/>
    <w:uiPriority w:val="34"/>
    <w:qFormat/>
    <w:rsid w:val="003C3407"/>
    <w:pPr>
      <w:ind w:left="720"/>
      <w:contextualSpacing/>
    </w:pPr>
  </w:style>
  <w:style w:type="character" w:styleId="IntenseEmphasis">
    <w:name w:val="Intense Emphasis"/>
    <w:basedOn w:val="DefaultParagraphFont"/>
    <w:uiPriority w:val="21"/>
    <w:qFormat/>
    <w:rsid w:val="003C3407"/>
    <w:rPr>
      <w:i/>
      <w:iCs/>
      <w:color w:val="0F4761" w:themeColor="accent1" w:themeShade="BF"/>
    </w:rPr>
  </w:style>
  <w:style w:type="paragraph" w:styleId="IntenseQuote">
    <w:name w:val="Intense Quote"/>
    <w:basedOn w:val="Normal"/>
    <w:next w:val="Normal"/>
    <w:link w:val="IntenseQuoteChar"/>
    <w:uiPriority w:val="30"/>
    <w:qFormat/>
    <w:rsid w:val="003C3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407"/>
    <w:rPr>
      <w:i/>
      <w:iCs/>
      <w:color w:val="0F4761" w:themeColor="accent1" w:themeShade="BF"/>
    </w:rPr>
  </w:style>
  <w:style w:type="character" w:styleId="IntenseReference">
    <w:name w:val="Intense Reference"/>
    <w:basedOn w:val="DefaultParagraphFont"/>
    <w:uiPriority w:val="32"/>
    <w:qFormat/>
    <w:rsid w:val="003C3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Loveless</dc:creator>
  <cp:keywords/>
  <dc:description/>
  <cp:lastModifiedBy>Natalie Loveless</cp:lastModifiedBy>
  <cp:revision>2</cp:revision>
  <dcterms:created xsi:type="dcterms:W3CDTF">2025-10-14T17:14:00Z</dcterms:created>
  <dcterms:modified xsi:type="dcterms:W3CDTF">2025-10-22T12:26:00Z</dcterms:modified>
</cp:coreProperties>
</file>